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571" w:type="dxa"/>
        <w:jc w:val="left"/>
        <w:tblInd w:w="1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71"/>
      </w:tblGrid>
      <w:tr>
        <w:trPr>
          <w:trHeight w:val="624" w:hRule="atLeast"/>
        </w:trPr>
        <w:tc>
          <w:tcPr>
            <w:tcW w:w="9571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113" w:right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Cs w:val="20"/>
                <w:lang w:eastAsia="en-US"/>
              </w:rPr>
              <w:t>15.12.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2025                                          п.г.т. Тугулым                                                     № </w:t>
            </w:r>
            <w:r>
              <w:rPr>
                <w:rFonts w:ascii="Liberation Serif" w:hAnsi="Liberation Serif"/>
                <w:szCs w:val="20"/>
                <w:lang w:eastAsia="en-US"/>
              </w:rPr>
              <w:t>845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Об утверждении  Порядка формирования  и ведения  реестра муниципальных услуг, предоставляемых  в Тугулымском муниципальном округе  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jc w:val="both"/>
        <w:rPr/>
      </w:pPr>
      <w:r>
        <w:rPr>
          <w:rFonts w:ascii="Liberation Serif" w:hAnsi="Liberation Serif"/>
        </w:rPr>
        <w:tab/>
        <w:t xml:space="preserve">Во исполнение Федерального </w:t>
      </w:r>
      <w:hyperlink r:id="rId3">
        <w:r>
          <w:rPr>
            <w:rStyle w:val="Style9"/>
            <w:rFonts w:ascii="Liberation Serif" w:hAnsi="Liberation Serif"/>
          </w:rPr>
          <w:t>закона</w:t>
        </w:r>
      </w:hyperlink>
      <w:r>
        <w:rPr>
          <w:rFonts w:ascii="Liberation Serif" w:hAnsi="Liberation Serif"/>
        </w:rPr>
        <w:t xml:space="preserve"> от 27 июля 2010 года N 210-ФЗ "Об организации предоставления государственных и муниципальных услуг", в соответствии с </w:t>
      </w:r>
      <w:hyperlink r:id="rId4">
        <w:r>
          <w:rPr>
            <w:rStyle w:val="Style9"/>
            <w:rFonts w:ascii="Liberation Serif" w:hAnsi="Liberation Serif"/>
          </w:rPr>
          <w:t>Постановлением</w:t>
        </w:r>
      </w:hyperlink>
      <w:r>
        <w:rPr>
          <w:rFonts w:ascii="Liberation Serif" w:hAnsi="Liberation Serif"/>
        </w:rPr>
        <w:t xml:space="preserve"> Правительства Российской Федерации от 24 октября 2011 года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функций)", </w:t>
      </w:r>
      <w:hyperlink r:id="rId5">
        <w:r>
          <w:rPr>
            <w:rStyle w:val="Style9"/>
            <w:rFonts w:ascii="Liberation Serif" w:hAnsi="Liberation Serif"/>
          </w:rPr>
          <w:t>Постановлением</w:t>
        </w:r>
      </w:hyperlink>
      <w:r>
        <w:rPr>
          <w:rFonts w:ascii="Liberation Serif" w:hAnsi="Liberation Serif"/>
        </w:rPr>
        <w:t xml:space="preserve"> Правительства Свердловской области от 19 января 2012 года N 17-ПП "О региональной государственной информационной системе "Реестр государственных и муниципальных услуг (функций) Свердловской области", руководствуясь Уставом Тугулымского муниципального округа Свердловской области,  администрация Тугулымского муниципального округа </w:t>
      </w:r>
    </w:p>
    <w:p>
      <w:pPr>
        <w:pStyle w:val="Normal"/>
        <w:jc w:val="both"/>
        <w:rPr/>
      </w:pPr>
      <w:r>
        <w:rPr/>
      </w:r>
    </w:p>
    <w:p>
      <w:pPr>
        <w:pStyle w:val="Normal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ПОСТАНОВЛЯЕТ: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/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</w:rPr>
        <w:t xml:space="preserve">1. Утвердить: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1) Порядок формирования и ведения реестра муниципальных услуг, предоставляемых в Тугулымском муниципальном округе (Приложение 1);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2) Перечень муниципальных услуг, предоставляемых администрацией Тугулымского  муниципального округа, ее отраслевыми (функциональными) органами и структурными подразделениями, муниципальными учреждениями Тугулымского муниципального округа и подлежащих внесению в региональную государственную информационную систему "Реестр государственных и муниципальных услуг (функций) Свердловской области" (Приложение 2).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2. Определить ответственным за информационное взаимодействие по вопросам формирования и ведения реестра муниципальных услуг с Министерством экономики и территориального развития Свердловской области и с оператором технической поддержки региональной государственной информационной системы "Реестр государственных и муниципальных услуг (функций) Свердловской области" - государственным бюджетным учреждением Свердловской области "Оператор электронного правительства" - отдел экономики  и инвестиций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3. Отраслевым (функциональным), территориальным органам, структурным подразделениями администрации Тугулымского муниципального округа, муниципальным учреждениям, предоставляющим  муниципальные услуги, обеспечить предоставление и размещение сведений о муниципальных услугах в соответствии с порядком, утвержденным настоящим Постановлением.</w:t>
      </w:r>
    </w:p>
    <w:p>
      <w:pPr>
        <w:pStyle w:val="Normal"/>
        <w:jc w:val="both"/>
        <w:rPr/>
      </w:pPr>
      <w:r>
        <w:rPr>
          <w:rFonts w:ascii="Liberation Serif" w:hAnsi="Liberation Serif"/>
          <w:sz w:val="24"/>
          <w:szCs w:val="24"/>
        </w:rPr>
        <w:t xml:space="preserve">         </w:t>
      </w:r>
      <w:r>
        <w:rPr>
          <w:rFonts w:ascii="Liberation Serif" w:hAnsi="Liberation Serif"/>
          <w:sz w:val="24"/>
          <w:szCs w:val="24"/>
        </w:rPr>
        <w:tab/>
        <w:t xml:space="preserve">4.  Постановления  администрации Тугулымского городского округа </w:t>
      </w:r>
      <w:r>
        <w:rPr>
          <w:rFonts w:ascii="Liberation Serif" w:hAnsi="Liberation Serif"/>
          <w:sz w:val="24"/>
          <w:szCs w:val="24"/>
          <w:lang w:val="ru-RU"/>
        </w:rPr>
        <w:t>от 07</w:t>
      </w:r>
      <w:r>
        <w:rPr>
          <w:rFonts w:ascii="Liberation Serif" w:hAnsi="Liberation Serif"/>
          <w:color w:val="000000"/>
          <w:spacing w:val="-4"/>
          <w:sz w:val="24"/>
          <w:szCs w:val="24"/>
          <w:lang w:val="ru-RU"/>
        </w:rPr>
        <w:t>.07.2014 № 265</w:t>
      </w:r>
      <w:r>
        <w:rPr>
          <w:rFonts w:ascii="Liberation Serif" w:hAnsi="Liberation Serif"/>
          <w:sz w:val="24"/>
          <w:szCs w:val="24"/>
          <w:lang w:val="ru-RU"/>
        </w:rPr>
        <w:t xml:space="preserve"> «</w:t>
      </w:r>
      <w:r>
        <w:rPr>
          <w:rStyle w:val="normaltextrunscxw256767539bcx2"/>
          <w:rFonts w:ascii="Liberation Serif" w:hAnsi="Liberation Serif"/>
          <w:sz w:val="24"/>
          <w:szCs w:val="24"/>
          <w:lang w:val="ru-RU"/>
        </w:rPr>
        <w:t xml:space="preserve">Об утверждении Порядка формирования и ведения реестра муниципальных услуг (функций), предоставляемых (исполняемых) органами местного самоуправления и муниципальными учреждениями Тугулымского городского округа; от 12.05.2022 № 165 «Об утверждении Перечня муниципальных услуг, предоставляемых на территории Тугулымского городского округа, подлежащих  переводу в электронный вид» </w:t>
      </w:r>
      <w:r>
        <w:rPr>
          <w:rFonts w:ascii="Liberation Serif" w:hAnsi="Liberation Serif"/>
          <w:sz w:val="24"/>
          <w:szCs w:val="24"/>
          <w:lang w:val="ru-RU"/>
        </w:rPr>
        <w:t>признать утратившими силу.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5.   Постановление вступает в силу со дня официального опубликования.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6.  Настоящее постановление опубликовать в специальном выпуске муниципальной общественно-политической газеты «Знамя труда» - «Муниципальный вестник», </w:t>
      </w:r>
      <w:r>
        <w:rPr>
          <w:rFonts w:ascii="Liberation Serif" w:hAnsi="Liberation Serif"/>
          <w:sz w:val="24"/>
          <w:szCs w:val="24"/>
        </w:rPr>
        <w:t xml:space="preserve">разместить </w:t>
      </w:r>
      <w:r>
        <w:rPr>
          <w:rFonts w:ascii="Liberation Serif" w:hAnsi="Liberation Serif"/>
          <w:sz w:val="24"/>
          <w:szCs w:val="24"/>
        </w:rPr>
        <w:t xml:space="preserve">на официальном сайте </w:t>
      </w:r>
      <w:r>
        <w:rPr>
          <w:rFonts w:ascii="Liberation Serif" w:hAnsi="Liberation Serif"/>
          <w:sz w:val="24"/>
          <w:szCs w:val="24"/>
        </w:rPr>
        <w:t xml:space="preserve">администрации </w:t>
      </w:r>
      <w:r>
        <w:rPr>
          <w:rFonts w:ascii="Liberation Serif" w:hAnsi="Liberation Serif"/>
          <w:sz w:val="24"/>
          <w:szCs w:val="24"/>
        </w:rPr>
        <w:t>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7. Контроль исполнения постановления возложить на заместителя главы Тугулымского муниципального округа  Калунину М.О.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 А.Н. Поздеев</w:t>
      </w:r>
      <w:bookmarkStart w:id="1" w:name="P28"/>
      <w:bookmarkEnd w:id="1"/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rPr/>
      </w:pPr>
      <w:r>
        <w:rPr/>
        <w:t xml:space="preserve">                                                                                                        </w:t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</w:r>
    </w:p>
    <w:p>
      <w:pPr>
        <w:pStyle w:val="ConsPlusNormal"/>
        <w:rPr/>
      </w:pPr>
      <w:r>
        <w:rPr/>
        <w:t xml:space="preserve">                                                                                                        </w:t>
      </w:r>
    </w:p>
    <w:p>
      <w:pPr>
        <w:pStyle w:val="ConsPlusNormal"/>
        <w:jc w:val="right"/>
        <w:rPr/>
      </w:pPr>
      <w:r>
        <w:rPr/>
        <w:t>Приложение 1</w:t>
      </w:r>
    </w:p>
    <w:p>
      <w:pPr>
        <w:pStyle w:val="ConsPlusNormal"/>
        <w:jc w:val="right"/>
        <w:rPr/>
      </w:pPr>
      <w:r>
        <w:rPr/>
        <w:t>к постановлению администрации</w:t>
      </w:r>
    </w:p>
    <w:p>
      <w:pPr>
        <w:pStyle w:val="ConsPlusNormal"/>
        <w:jc w:val="right"/>
        <w:rPr/>
      </w:pPr>
      <w:r>
        <w:rPr/>
        <w:t xml:space="preserve"> </w:t>
      </w:r>
      <w:r>
        <w:rPr/>
        <w:t>Тугулымского муниципального округа</w:t>
      </w:r>
    </w:p>
    <w:p>
      <w:pPr>
        <w:pStyle w:val="ConsPlusNormal"/>
        <w:jc w:val="right"/>
        <w:rPr/>
      </w:pPr>
      <w:r>
        <w:rPr/>
        <w:t xml:space="preserve">от </w:t>
      </w:r>
      <w:r>
        <w:rPr/>
        <w:t>15</w:t>
      </w:r>
      <w:r>
        <w:rPr/>
        <w:t>.</w:t>
      </w:r>
      <w:r>
        <w:rPr/>
        <w:t>12</w:t>
      </w:r>
      <w:r>
        <w:rPr/>
        <w:t xml:space="preserve">.2025 № </w:t>
      </w:r>
      <w:r>
        <w:rPr/>
        <w:t>845</w:t>
      </w:r>
      <w:r>
        <w:rPr/>
        <w:t xml:space="preserve"> </w:t>
      </w:r>
    </w:p>
    <w:p>
      <w:pPr>
        <w:pStyle w:val="ConsPlusTitle"/>
        <w:jc w:val="right"/>
        <w:rPr>
          <w:b w:val="false"/>
        </w:rPr>
      </w:pPr>
      <w:r>
        <w:rPr>
          <w:b w:val="false"/>
        </w:rPr>
        <w:t xml:space="preserve"> </w:t>
      </w:r>
    </w:p>
    <w:p>
      <w:pPr>
        <w:pStyle w:val="ConsPlusNormal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jc w:val="center"/>
        <w:rPr/>
      </w:pPr>
      <w:bookmarkStart w:id="2" w:name="P52"/>
      <w:bookmarkEnd w:id="2"/>
      <w:r>
        <w:rPr/>
        <w:t xml:space="preserve">Порядок  </w:t>
      </w:r>
    </w:p>
    <w:p>
      <w:pPr>
        <w:pStyle w:val="ConsPlusTitle"/>
        <w:jc w:val="center"/>
        <w:rPr/>
      </w:pPr>
      <w:r>
        <w:rPr/>
        <w:t xml:space="preserve">формирования  и ведения  реестра муниципальных услуг, </w:t>
      </w:r>
    </w:p>
    <w:p>
      <w:pPr>
        <w:pStyle w:val="ConsPlusTitle"/>
        <w:jc w:val="center"/>
        <w:rPr/>
      </w:pPr>
      <w:r>
        <w:rPr/>
        <w:t xml:space="preserve">предоставляемых  в Тугулымском муниципальном округе  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Глава 1. Общие положения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39"/>
        <w:jc w:val="both"/>
        <w:rPr/>
      </w:pPr>
      <w:r>
        <w:rPr/>
        <w:tab/>
        <w:t>1. Настоящий порядок определяет процесс формирования, ведения реестра муниципальных услуг, предоставляемых на территории Тугулымского муниципального округа, и ввода сведений о них в реестр государственных и муниципальных услуг (функций) Свердловской области (далее - Реестр).</w:t>
      </w:r>
    </w:p>
    <w:p>
      <w:pPr>
        <w:pStyle w:val="ConsPlusNormal"/>
        <w:ind w:firstLine="539"/>
        <w:jc w:val="both"/>
        <w:rPr/>
      </w:pPr>
      <w:r>
        <w:rPr/>
        <w:tab/>
        <w:t>2. Реестр содержит:</w:t>
      </w:r>
    </w:p>
    <w:p>
      <w:pPr>
        <w:pStyle w:val="ConsPlusNormal"/>
        <w:ind w:firstLine="539"/>
        <w:jc w:val="both"/>
        <w:rPr/>
      </w:pPr>
      <w:r>
        <w:rPr/>
        <w:tab/>
        <w:t>1) сведения о муниципальных услугах, предоставляемых администрацией муниципального округа, ее отраслевыми (функциональными) органами и структурными подразделениями администрации, муниципальными учреждениями Тугулымского муниципального округа;</w:t>
      </w:r>
    </w:p>
    <w:p>
      <w:pPr>
        <w:pStyle w:val="ConsPlusNormal"/>
        <w:ind w:firstLine="539"/>
        <w:jc w:val="both"/>
        <w:rPr/>
      </w:pPr>
      <w:r>
        <w:rPr/>
        <w:tab/>
        <w:t>2) информацию об органах местного самоуправления, предоставляющих услуги, учреждениях (организациях), участвующих в предоставлении услуг или предоставляющих услуги.</w:t>
      </w:r>
    </w:p>
    <w:p>
      <w:pPr>
        <w:pStyle w:val="ConsPlusNormal"/>
        <w:ind w:firstLine="539"/>
        <w:jc w:val="both"/>
        <w:rPr/>
      </w:pPr>
      <w:r>
        <w:rPr/>
        <w:tab/>
        <w:t>3. Реестр ведется с использованием возможностей региональной государственной информационной системы "Реестр государственных и муниципальных услуг (функций) Свердловской области" (далее - региональный реестр).</w:t>
      </w:r>
    </w:p>
    <w:p>
      <w:pPr>
        <w:pStyle w:val="ConsPlusNormal"/>
        <w:ind w:firstLine="539"/>
        <w:jc w:val="both"/>
        <w:rPr/>
      </w:pPr>
      <w:r>
        <w:rPr/>
        <w:tab/>
        <w:t>4. Формирование сведений о муниципальных услугах и их размещение в региональном реестре осуществляют ответственные лица отраслевых (функциональных) органов, структурных подразделений администрации Тугулымского муниципального округа, муниципальных учреждений Тугулымского муниципального округа, предоставляющих соответствующие услуги (далее - ответственные лица), на основании утвержденных административных регламентов предоставления муниципальных услуг и стандартов предоставления муниципальных услуг.</w:t>
      </w:r>
    </w:p>
    <w:p>
      <w:pPr>
        <w:pStyle w:val="ConsPlusNormal"/>
        <w:ind w:firstLine="539"/>
        <w:jc w:val="both"/>
        <w:rPr/>
      </w:pPr>
      <w:r>
        <w:rPr/>
        <w:tab/>
        <w:t>Ответственные лица назначаются распоряжениями (приказами) руководителей отраслевых (функциональных) органов, структурных подразделений администрации Тугулымского муниципального округа, муниципальных учреждений Тугулымского муниципального округа, предоставляющих соответствующие услуги.</w:t>
      </w:r>
    </w:p>
    <w:p>
      <w:pPr>
        <w:pStyle w:val="ConsPlusNormal"/>
        <w:ind w:firstLine="539"/>
        <w:jc w:val="both"/>
        <w:rPr/>
      </w:pPr>
      <w:r>
        <w:rPr/>
        <w:tab/>
        <w:t xml:space="preserve">Копии распоряжений (приказов) о назначении ответственных лиц и о внесении изменений в указанные распоряжения (приказы) направляются в отдел экономики и инвестиций администрации Тугулымского муниципального округа (далее - отдел экономики) вместе с </w:t>
      </w:r>
      <w:hyperlink w:anchor="P148">
        <w:r>
          <w:rPr>
            <w:rStyle w:val="Style9"/>
          </w:rPr>
          <w:t>заявкой</w:t>
        </w:r>
      </w:hyperlink>
      <w:r>
        <w:rPr/>
        <w:t xml:space="preserve"> на добавление пользователей реестра по форме, приведенной в приложении к настоящему порядку.</w:t>
      </w:r>
    </w:p>
    <w:p>
      <w:pPr>
        <w:pStyle w:val="ConsPlusNormal"/>
        <w:ind w:firstLine="539"/>
        <w:jc w:val="both"/>
        <w:rPr/>
      </w:pPr>
      <w:r>
        <w:rPr/>
        <w:tab/>
        <w:t>5. Предоставление муниципальных услуг, сведения о которых введены в региональный реестр, после опубликования на едином и региональном порталах государственных и муниципальных услуг, которое выполняет государственное бюджетное учреждение Свердловской области "Оператор электронного правительства", осуществляется в отношении заявителей, прошедших процедуру регистрации и авторизации на порталах в порядке, предусмотренном федеральным законодательством.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Глава 2. Функции   отраслевых ( функциональных) органов, структурных  подразделений  администрации  Тугулымского муниципального округа, муниципальных  учреждений  Тугулымского муниципального округа,  обеспечивающих  формирование и ведение реестра</w:t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</w:r>
    </w:p>
    <w:p>
      <w:pPr>
        <w:pStyle w:val="ConsPlusNormal"/>
        <w:ind w:firstLine="539"/>
        <w:jc w:val="both"/>
        <w:rPr/>
      </w:pPr>
      <w:r>
        <w:rPr/>
        <w:tab/>
        <w:t>6. Отраслевые (функциональные) органы, структурные подразделения администрации Тугулымского муниципального округа, муниципальные учреждения Тугулымского муниципального округа, в полномочия которых входит предоставление муниципальных услуг:</w:t>
      </w:r>
    </w:p>
    <w:p>
      <w:pPr>
        <w:pStyle w:val="ConsPlusNormal"/>
        <w:ind w:firstLine="539"/>
        <w:jc w:val="both"/>
        <w:rPr/>
      </w:pPr>
      <w:r>
        <w:rPr/>
        <w:tab/>
        <w:t>1) определяют лиц, ответственных за размещение сведений о муниципальных услугах  в региональном реестре;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 xml:space="preserve">         </w:t>
      </w:r>
      <w:r>
        <w:rPr>
          <w:lang w:val="ru-RU"/>
        </w:rPr>
        <w:tab/>
        <w:t>2) размещают в региональном реестре сведения о муниципальных услугах в течение 10</w:t>
      </w:r>
      <w:r>
        <w:rPr>
          <w:rFonts w:eastAsia="Calibri" w:eastAsiaTheme="minorHAnsi"/>
          <w:lang w:val="ru-RU"/>
        </w:rPr>
        <w:t xml:space="preserve"> рабочих дней с даты вступления в силу нормативного правового акта, утверждающего административный регламент, или нормативного правового акта, утверждающего изменения и (или) дополнения в ранее изданный административный регламент;</w:t>
      </w:r>
    </w:p>
    <w:p>
      <w:pPr>
        <w:pStyle w:val="ConsPlusNormal"/>
        <w:ind w:firstLine="539"/>
        <w:jc w:val="both"/>
        <w:rPr/>
      </w:pPr>
      <w:r>
        <w:rPr/>
        <w:tab/>
        <w:t>3) направляют на проверку средствами регионального реестра сведения о муниципальных услугах;</w:t>
      </w:r>
    </w:p>
    <w:p>
      <w:pPr>
        <w:pStyle w:val="ConsPlusNormal"/>
        <w:ind w:firstLine="539"/>
        <w:jc w:val="both"/>
        <w:rPr/>
      </w:pPr>
      <w:r>
        <w:rPr/>
        <w:tab/>
        <w:t>4) обеспечивают полноту и достоверность сведений о муниципальных услугах и исполнителях услуг, размещаемых в региональном реестре, а также соблюдение порядка и сроков их размещения;</w:t>
      </w:r>
    </w:p>
    <w:p>
      <w:pPr>
        <w:pStyle w:val="ConsPlusNormal"/>
        <w:ind w:firstLine="540"/>
        <w:jc w:val="both"/>
        <w:rPr/>
      </w:pPr>
      <w:r>
        <w:rPr/>
        <w:tab/>
        <w:t>5) в случае несоответствия сведений нормативным правовым актам, выявленного в результате проверки исполнительным органом государственной власти, отделом экономики, осуществляют доработку сведений об услугах и направляют сведения на повторное согласование;</w:t>
      </w:r>
    </w:p>
    <w:p>
      <w:pPr>
        <w:pStyle w:val="ConsPlusNormal"/>
        <w:ind w:firstLine="540"/>
        <w:jc w:val="both"/>
        <w:rPr/>
      </w:pPr>
      <w:r>
        <w:rPr/>
        <w:tab/>
        <w:t>6) при необходимости вносят изменения в сведения о муниципальных услугах, уже включенных в региональный реестр, и принимают меры к незамедлительному исключению сведений из регионального реестра в случае вступления в силу нормативного правового акта, отменяющего полномочие по предоставлению муниципальной услуги;</w:t>
      </w:r>
    </w:p>
    <w:p>
      <w:pPr>
        <w:pStyle w:val="ConsPlusNormal"/>
        <w:ind w:firstLine="540"/>
        <w:jc w:val="both"/>
        <w:rPr/>
      </w:pPr>
      <w:r>
        <w:rPr/>
        <w:tab/>
        <w:t>7) осуществляют мониторинг федерального и регионального законодательства, муниципальных правовых актов с целью выявления изменений, связанных с предоставлением муниципальной услуги, на основании которых готовят предложения по внесению изменений в административные регламенты предоставления соответствующих муниципальных услуг;</w:t>
      </w:r>
    </w:p>
    <w:p>
      <w:pPr>
        <w:pStyle w:val="ConsPlusNormal"/>
        <w:ind w:firstLine="540"/>
        <w:jc w:val="both"/>
        <w:rPr/>
      </w:pPr>
      <w:r>
        <w:rPr/>
        <w:tab/>
        <w:t xml:space="preserve">8) обеспечивают ежемесячное предоставление статистической отчетности и ввод данных в автоматизированную систему управления деятельностью исполнительных органов государственной власти Свердловской области (АСУ ИОГВ) по форме 1-МУ "Мониторинг государственных и муниципальных  услуг" в установленные сроки в целях исполнения  Приказа Росстата от 17.12.2018 N 744 "Об утверждении форм федерального статистического наблюдения для организации Министерством экономического развития Российской Федерации федерального статистического наблюдения о предоставлении государственных (муниципальных) услуг" </w:t>
      </w:r>
    </w:p>
    <w:p>
      <w:pPr>
        <w:pStyle w:val="ConsPlusNormal"/>
        <w:ind w:firstLine="540"/>
        <w:jc w:val="both"/>
        <w:rPr/>
      </w:pPr>
      <w:r>
        <w:rPr/>
        <w:tab/>
        <w:t>7. Отдел экономики:</w:t>
      </w:r>
    </w:p>
    <w:p>
      <w:pPr>
        <w:pStyle w:val="ConsPlusNormal"/>
        <w:ind w:firstLine="540"/>
        <w:jc w:val="both"/>
        <w:rPr/>
      </w:pPr>
      <w:r>
        <w:rPr/>
        <w:tab/>
        <w:t>1) осуществляет проверку сведений о муниципальных услугах и исполнителях муниципальных услуг, размещаемых в региональном реестре, на полноту и правильность заполнения электронных полей;</w:t>
      </w:r>
    </w:p>
    <w:p>
      <w:pPr>
        <w:pStyle w:val="ConsPlusNormal"/>
        <w:ind w:firstLine="540"/>
        <w:jc w:val="both"/>
        <w:rPr/>
      </w:pPr>
      <w:r>
        <w:rPr/>
        <w:tab/>
        <w:t>2) в случае некорректного заполнения полей электронных форм реестра направляет средствами регионального реестра на доработку ответственным лицам с уведомлением о допущенных нарушениях;</w:t>
      </w:r>
    </w:p>
    <w:p>
      <w:pPr>
        <w:pStyle w:val="ConsPlusNormal"/>
        <w:ind w:firstLine="540"/>
        <w:jc w:val="both"/>
        <w:rPr/>
      </w:pPr>
      <w:r>
        <w:rPr/>
        <w:tab/>
        <w:t>3) в случае отсутствия замечаний к размещенным сведениям направляет средствами регионального реестра на согласование в исполнительные органы государственной власти Свердловской области;</w:t>
      </w:r>
    </w:p>
    <w:p>
      <w:pPr>
        <w:pStyle w:val="ConsPlusNormal"/>
        <w:ind w:firstLine="540"/>
        <w:jc w:val="both"/>
        <w:rPr/>
      </w:pPr>
      <w:r>
        <w:rPr/>
        <w:tab/>
        <w:t>4) при получении от отраслевых (функциональных) органов, структурных подразделений администрации Тугулымского муниципального округа, муниципальных учреждений Тугулымского муниципального округа информации о необходимости исключения сведений о муниципальных услугах из Реестра и наличии оснований для исключения сведений о муниципальных услугах из Реестра исключает сведения о муниципальных услугах из Реестра;</w:t>
      </w:r>
    </w:p>
    <w:p>
      <w:pPr>
        <w:pStyle w:val="ConsPlusNormal"/>
        <w:ind w:firstLine="540"/>
        <w:jc w:val="both"/>
        <w:rPr/>
      </w:pPr>
      <w:r>
        <w:rPr/>
        <w:tab/>
        <w:t>5) осуществляет предоставление методической помощи по формированию и ведению Реестра.</w:t>
      </w:r>
    </w:p>
    <w:p>
      <w:pPr>
        <w:pStyle w:val="ConsPlusNormal"/>
        <w:ind w:firstLine="540"/>
        <w:jc w:val="both"/>
        <w:rPr/>
      </w:pPr>
      <w:r>
        <w:rPr/>
        <w:tab/>
        <w:t>6) проверяет полноту и правильность ввода данных в автоматизированной системе управления деятельностью исполнительных органов государственной власти Свердловской области (АСУ ИОГВ) по форме 1-МУ "Мониторинг государственных и муниципальных  услуг", утверждает данные отчетности.</w:t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Глава 3. Порядок ведения реестра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39"/>
        <w:jc w:val="both"/>
        <w:rPr/>
      </w:pPr>
      <w:r>
        <w:rPr/>
        <w:tab/>
        <w:t>8. Ведение Реестра включает в себя следующие процедуры:</w:t>
      </w:r>
    </w:p>
    <w:p>
      <w:pPr>
        <w:pStyle w:val="ConsPlusNormal"/>
        <w:ind w:firstLine="539"/>
        <w:jc w:val="both"/>
        <w:rPr/>
      </w:pPr>
      <w:r>
        <w:rPr/>
        <w:tab/>
        <w:t>1) размещение сведений о муниципальных услугах в Реестре;</w:t>
      </w:r>
    </w:p>
    <w:p>
      <w:pPr>
        <w:pStyle w:val="ConsPlusNormal"/>
        <w:ind w:firstLine="539"/>
        <w:jc w:val="both"/>
        <w:rPr/>
      </w:pPr>
      <w:r>
        <w:rPr/>
        <w:tab/>
        <w:t>2) внесение изменений и дополнений в сведения о муниципальных услугах в Реестре;</w:t>
      </w:r>
    </w:p>
    <w:p>
      <w:pPr>
        <w:pStyle w:val="ConsPlusNormal"/>
        <w:ind w:firstLine="539"/>
        <w:jc w:val="both"/>
        <w:rPr/>
      </w:pPr>
      <w:r>
        <w:rPr/>
        <w:tab/>
        <w:t>3) исключение сведений о муниципальных услугах из Реестра.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3.1.Размещение  сведений  о муниципальных услугах (функциях) в Реестре</w:t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</w:r>
    </w:p>
    <w:p>
      <w:pPr>
        <w:pStyle w:val="ConsPlusNormal"/>
        <w:ind w:firstLine="539"/>
        <w:jc w:val="both"/>
        <w:rPr/>
      </w:pPr>
      <w:r>
        <w:rPr/>
        <w:tab/>
        <w:t>9. Основанием для размещения сведений о муниципальных услугах в Реестре являются федеральные, областные и муниципальные правовые акты, устанавливающие полномочия по предоставлению муниципальных услуг.</w:t>
      </w:r>
    </w:p>
    <w:p>
      <w:pPr>
        <w:pStyle w:val="ConsPlusNormal"/>
        <w:ind w:firstLine="539"/>
        <w:jc w:val="both"/>
        <w:rPr/>
      </w:pPr>
      <w:r>
        <w:rPr/>
        <w:tab/>
        <w:t>10. Отраслевые (функциональные) органы, структурные подразделения администрации Тугулымского муниципального округа, муниципальные учреждения Тугулымского муниципального округа в течение 10 рабочих дней с даты вступления в силу нормативного правового акта об утверждении административного регламента предоставления муниципальной услуги размещают сведения о муниципальных услугах в Реестре.</w:t>
      </w:r>
    </w:p>
    <w:p>
      <w:pPr>
        <w:pStyle w:val="ConsPlusNormal"/>
        <w:ind w:firstLine="539"/>
        <w:jc w:val="both"/>
        <w:rPr/>
      </w:pPr>
      <w:r>
        <w:rPr/>
        <w:tab/>
        <w:t>11. Для размещения сведений о муниципальной услуге в Реестре ответственные лица заполняют электронные формы регионального реестра.</w:t>
      </w:r>
    </w:p>
    <w:p>
      <w:pPr>
        <w:pStyle w:val="ConsPlusNormal"/>
        <w:ind w:firstLine="539"/>
        <w:jc w:val="both"/>
        <w:rPr/>
      </w:pPr>
      <w:r>
        <w:rPr/>
        <w:tab/>
        <w:t>12. Заполнение электронных форм осуществляется в соответствии с методическими рекомендациями о порядке заполнения электронных форм регионального реестра, утверждаемыми Министерством экономики и территориально развития Свердловской области, и перечнем сведений, определяемых Правительством Свердловской области.</w:t>
      </w:r>
    </w:p>
    <w:p>
      <w:pPr>
        <w:pStyle w:val="ConsPlusNormal"/>
        <w:ind w:firstLine="539"/>
        <w:jc w:val="both"/>
        <w:rPr/>
      </w:pPr>
      <w:r>
        <w:rPr/>
        <w:tab/>
        <w:t>13. Сведения о муниципальных услугах размещаются теми отраслевыми (функциональными) органами, структурными подразделениями администрации Тугулымского муниципального округа,  муниципальными учреждениями Тугулымского муниципального округа, которые осуществляют предоставление соответствующих услуг.</w:t>
      </w:r>
    </w:p>
    <w:p>
      <w:pPr>
        <w:pStyle w:val="ConsPlusNormal"/>
        <w:ind w:firstLine="539"/>
        <w:jc w:val="both"/>
        <w:rPr/>
      </w:pPr>
      <w:r>
        <w:rPr/>
        <w:tab/>
        <w:t>14. В случае если в предоставлении муниципальной услуги участвуют несколько органов, структурных подразделений, муниципальных учреждений Тугулымского муниципального округа, то размещение сведений о муниципальных услугах осуществляет тот отраслевой (функциональный) орган, структурное подразделение, муниципальное учреждение Тугулымского муниципального округа, кто предоставляет юридическим и физическим лицам итоговый результат услуги.</w:t>
      </w:r>
    </w:p>
    <w:p>
      <w:pPr>
        <w:pStyle w:val="ConsPlusNormal"/>
        <w:ind w:firstLine="539"/>
        <w:jc w:val="both"/>
        <w:rPr/>
      </w:pPr>
      <w:r>
        <w:rPr/>
        <w:tab/>
        <w:t>15. Отраслевые (функциональные) органы, структурные подразделения администрации Тугулымского муниципального округа, муниципальные учреждения Тугулымского муниципального округа в случае выявления исполнительным органом государственной власти Свердловской области, отделом экономики несоответствия сведений нормативным правовым актам, наличия ошибок в заполнении полей электронных форм устраняют допущенные нарушения и проводят доработку сведений в 3-дневный срок.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 xml:space="preserve">     </w:t>
      </w:r>
      <w:r>
        <w:rPr/>
        <w:t xml:space="preserve">3.2.Внесение изменений  и дополнений  в сведения о муниципальных </w:t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услугах в Реестре</w:t>
      </w:r>
    </w:p>
    <w:p>
      <w:pPr>
        <w:pStyle w:val="ConsPlusNormal"/>
        <w:ind w:firstLine="539"/>
        <w:jc w:val="both"/>
        <w:rPr/>
      </w:pPr>
      <w:r>
        <w:rPr/>
        <w:tab/>
        <w:t>16. Отраслевые (функциональные) органы, структурные подразделения администрации Тугулымского муниципального округа, муниципальные учреждения Тугулымского муниципального округа в течение 10 дней с даты вступления в силу нормативного правового акта, изменяющего полномочия по предоставлению муниципальной услуги, вносят изменения в сведения о муниципальных услугах в Реестре.</w:t>
      </w:r>
    </w:p>
    <w:p>
      <w:pPr>
        <w:pStyle w:val="ConsPlusNormal"/>
        <w:ind w:firstLine="539"/>
        <w:jc w:val="both"/>
        <w:rPr/>
      </w:pPr>
      <w:r>
        <w:rPr/>
        <w:tab/>
        <w:t>17. Внесение изменений и дополнений в сведения о муниципальных услугах осуществляется в порядке, предусмотренном для размещения сведений.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3.3. Исключение сведений о муниципальных услугах из Реестра</w:t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</w:r>
    </w:p>
    <w:p>
      <w:pPr>
        <w:pStyle w:val="ConsPlusNormal"/>
        <w:ind w:firstLine="539"/>
        <w:jc w:val="both"/>
        <w:rPr/>
      </w:pPr>
      <w:r>
        <w:rPr/>
        <w:tab/>
        <w:t>18. Отраслевые (функциональные) органы, структурные подразделения администрации Тугулымского муниципального округа, муниципальные учреждения Тугулымского муниципального округа в течение одного рабочего дня с даты вступления в силу нормативного правового акта, отменяющего полномочия по предоставлению муниципальной услуги, направляют в отдел экономики информацию о необходимости исключения сведений о муниципальных услугах из Реестра.</w:t>
      </w:r>
    </w:p>
    <w:p>
      <w:pPr>
        <w:pStyle w:val="ConsPlusNormal"/>
        <w:ind w:firstLine="539"/>
        <w:jc w:val="both"/>
        <w:rPr/>
      </w:pPr>
      <w:r>
        <w:rPr/>
        <w:tab/>
        <w:t>19.Исключение сведений о муниципальных услугах из Реестра осуществляется отделом экономики.</w:t>
      </w:r>
    </w:p>
    <w:p>
      <w:pPr>
        <w:pStyle w:val="ConsPlusNormal"/>
        <w:ind w:firstLine="539"/>
        <w:jc w:val="both"/>
        <w:rPr/>
      </w:pPr>
      <w:r>
        <w:rPr/>
        <w:tab/>
        <w:t>20. Основаниями для исключения сведений о муниципальных услугах из Реестра являются следующие:</w:t>
      </w:r>
    </w:p>
    <w:p>
      <w:pPr>
        <w:pStyle w:val="ConsPlusNormal"/>
        <w:ind w:firstLine="540"/>
        <w:jc w:val="both"/>
        <w:rPr/>
      </w:pPr>
      <w:r>
        <w:rPr/>
        <w:tab/>
        <w:t>1) вступление в силу федеральных законов и иных нормативных правовых актов Российской Федерации, законов и иных нормативных правовых актов Свердловской области, муниципальных правовых актов Тугулымского муниципального округа, которыми упразднено предоставление муниципальной услуги;</w:t>
      </w:r>
    </w:p>
    <w:p>
      <w:pPr>
        <w:pStyle w:val="ConsPlusNormal"/>
        <w:ind w:firstLine="540"/>
        <w:jc w:val="both"/>
        <w:rPr/>
      </w:pPr>
      <w:r>
        <w:rPr/>
        <w:tab/>
        <w:t>2) несоответствие сведений о муниципальных услугах, размещенных в Реестре, требованиям, установленным настоящим порядком, при условии, что это несоответствие не может быть устранено путем внесения изменений в сведения о муниципальных услугах.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 xml:space="preserve">Глава 4. Заключительные положения 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39"/>
        <w:jc w:val="both"/>
        <w:rPr/>
      </w:pPr>
      <w:r>
        <w:rPr/>
        <w:tab/>
        <w:t>21. Сведения об услугах, размещаемых в Реестре, должны быть полными и достоверными.</w:t>
      </w:r>
    </w:p>
    <w:p>
      <w:pPr>
        <w:pStyle w:val="ConsPlusNormal"/>
        <w:ind w:firstLine="539"/>
        <w:jc w:val="both"/>
        <w:rPr/>
      </w:pPr>
      <w:r>
        <w:rPr/>
        <w:tab/>
        <w:t>22. Руководители, должностные лица, специалисты отраслевых (функциональных) органов, структурных подразделений, муниципальных учреждений, в полномочия которых входит предоставление муниципальных услуг, несут ответственность за полноту и достоверность сведений о муниципальных услугах, размещаемых в региональном реестре, а также за соблюдение порядка и сроков их размещения.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  <w:t>Приложение</w:t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  <w:t>к Порядку формирования и ведения реестра</w:t>
      </w:r>
    </w:p>
    <w:p>
      <w:pPr>
        <w:pStyle w:val="ConsPlusNormal"/>
        <w:jc w:val="right"/>
        <w:rPr/>
      </w:pPr>
      <w:r>
        <w:rPr/>
        <w:t>муниципальных услуг, предоставляемых</w:t>
      </w:r>
    </w:p>
    <w:p>
      <w:pPr>
        <w:pStyle w:val="ConsPlusNormal"/>
        <w:jc w:val="right"/>
        <w:rPr/>
      </w:pPr>
      <w:r>
        <w:rPr/>
        <w:t xml:space="preserve">в Тугулымском муниципальном округе 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right"/>
        <w:rPr/>
      </w:pPr>
      <w:r>
        <w:rPr/>
        <w:t>Форма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bookmarkStart w:id="3" w:name="P148"/>
      <w:bookmarkEnd w:id="3"/>
      <w:r>
        <w:rPr/>
        <w:t>Заявка</w:t>
      </w:r>
    </w:p>
    <w:p>
      <w:pPr>
        <w:pStyle w:val="ConsPlusNormal"/>
        <w:jc w:val="center"/>
        <w:rPr/>
      </w:pPr>
      <w:r>
        <w:rPr/>
        <w:t>на добавление пользователей реестра</w:t>
      </w:r>
    </w:p>
    <w:p>
      <w:pPr>
        <w:pStyle w:val="ConsPlusNormal"/>
        <w:jc w:val="both"/>
        <w:rPr/>
      </w:pPr>
      <w:r>
        <w:rPr/>
      </w:r>
    </w:p>
    <w:tbl>
      <w:tblPr>
        <w:tblW w:w="970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0"/>
        <w:gridCol w:w="1078"/>
        <w:gridCol w:w="1870"/>
        <w:gridCol w:w="1361"/>
        <w:gridCol w:w="1077"/>
        <w:gridCol w:w="795"/>
        <w:gridCol w:w="182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/>
            </w:pPr>
            <w:r>
              <w:rPr/>
              <w:t>Наименование организации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/>
            </w:pPr>
            <w:r>
              <w:rPr/>
              <w:t>Подразделение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/>
            </w:pPr>
            <w:r>
              <w:rPr/>
              <w:t>Фамилия, имя, отчество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/>
            </w:pPr>
            <w:r>
              <w:rPr/>
              <w:t>Должность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/>
            </w:pPr>
            <w:r>
              <w:rPr/>
              <w:t>Телефон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/>
            </w:pPr>
            <w:r>
              <w:rPr/>
              <w:t>E-mail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jc w:val="center"/>
              <w:rPr/>
            </w:pPr>
            <w:r>
              <w:rPr/>
              <w:t>Добавить роль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/>
            </w:pPr>
            <w:r>
              <w:rPr/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right"/>
        <w:rPr/>
      </w:pPr>
      <w:r>
        <w:rPr/>
        <w:t xml:space="preserve">Приложение </w:t>
      </w:r>
      <w:r>
        <w:rPr/>
        <w:t>2</w:t>
      </w:r>
    </w:p>
    <w:p>
      <w:pPr>
        <w:pStyle w:val="ConsPlusNormal"/>
        <w:jc w:val="right"/>
        <w:rPr/>
      </w:pPr>
      <w:r>
        <w:rPr/>
        <w:t>к постановлению администрации</w:t>
      </w:r>
    </w:p>
    <w:p>
      <w:pPr>
        <w:pStyle w:val="ConsPlusNormal"/>
        <w:jc w:val="right"/>
        <w:rPr/>
      </w:pPr>
      <w:r>
        <w:rPr/>
        <w:t xml:space="preserve"> </w:t>
      </w:r>
      <w:r>
        <w:rPr/>
        <w:t>Тугулымского муниципального округа</w:t>
      </w:r>
    </w:p>
    <w:p>
      <w:pPr>
        <w:pStyle w:val="ConsPlusNormal"/>
        <w:jc w:val="right"/>
        <w:rPr/>
      </w:pPr>
      <w:r>
        <w:rPr/>
        <w:t xml:space="preserve">от </w:t>
      </w:r>
      <w:r>
        <w:rPr/>
        <w:t>15</w:t>
      </w:r>
      <w:r>
        <w:rPr/>
        <w:t>.</w:t>
      </w:r>
      <w:r>
        <w:rPr/>
        <w:t>12</w:t>
      </w:r>
      <w:r>
        <w:rPr/>
        <w:t xml:space="preserve">.2025 № </w:t>
      </w:r>
      <w:r>
        <w:rPr/>
        <w:t>845</w:t>
      </w:r>
      <w:r>
        <w:rPr/>
        <w:t xml:space="preserve"> </w:t>
      </w:r>
    </w:p>
    <w:p>
      <w:pPr>
        <w:pStyle w:val="ConsPlusTitle"/>
        <w:jc w:val="center"/>
        <w:rPr/>
      </w:pPr>
      <w:r>
        <w:rPr/>
      </w:r>
    </w:p>
    <w:p>
      <w:pPr>
        <w:pStyle w:val="ConsPlusTitle"/>
        <w:jc w:val="center"/>
        <w:rPr/>
      </w:pPr>
      <w:r>
        <w:rPr/>
      </w:r>
    </w:p>
    <w:p>
      <w:pPr>
        <w:pStyle w:val="ConsPlusNormal"/>
        <w:jc w:val="center"/>
        <w:rPr>
          <w:b/>
        </w:rPr>
      </w:pPr>
      <w:hyperlink w:anchor="P191">
        <w:r>
          <w:rPr>
            <w:rStyle w:val="Style9"/>
            <w:b/>
          </w:rPr>
          <w:t>Перечень</w:t>
        </w:r>
      </w:hyperlink>
    </w:p>
    <w:p>
      <w:pPr>
        <w:pStyle w:val="ConsPlusNormal"/>
        <w:jc w:val="center"/>
        <w:rPr>
          <w:b/>
        </w:rPr>
      </w:pPr>
      <w:r>
        <w:rPr>
          <w:b/>
        </w:rPr>
        <w:t>муниципальных услуг, предоставляемых администрацией Тугулымского  муниципального округа, ее отраслевыми (функциональными) органами и структурными подразделениями, муниципальными учреждениями Тугулымского муниципального округа и подлежащих внесению в региональную государственную информационную систему "Реестр государственных и муниципальных услуг (функций) Свердловской области"</w:t>
      </w:r>
    </w:p>
    <w:p>
      <w:pPr>
        <w:pStyle w:val="ConsPlusNormal"/>
        <w:jc w:val="both"/>
        <w:rPr>
          <w:b/>
        </w:rPr>
      </w:pPr>
      <w:r>
        <w:rPr/>
      </w:r>
    </w:p>
    <w:tbl>
      <w:tblPr>
        <w:tblW w:w="963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8"/>
        <w:gridCol w:w="5670"/>
        <w:gridCol w:w="3339"/>
      </w:tblGrid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Номер строки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муниципальной услуги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Отраслевой орган, структурное подразделение администрации, муниципальное учреждение, ответственное </w:t>
            </w:r>
          </w:p>
          <w:p>
            <w:pPr>
              <w:pStyle w:val="Normal"/>
              <w:jc w:val="center"/>
              <w:rPr/>
            </w:pPr>
            <w:r>
              <w:rPr>
                <w:rFonts w:ascii="Liberation Serif" w:hAnsi="Liberation Serif"/>
              </w:rPr>
              <w:t xml:space="preserve">за организационно-правовое обеспечение предоставления услуги </w:t>
            </w:r>
            <w:hyperlink w:anchor="P429">
              <w:r>
                <w:rPr>
                  <w:rStyle w:val="Style9"/>
                  <w:rFonts w:ascii="Liberation Serif" w:hAnsi="Liberation Serif"/>
                  <w:color w:val="0000FF"/>
                </w:rPr>
                <w:t>&lt;1&gt;</w:t>
              </w:r>
            </w:hyperlink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Постановка на учет  и направление детей 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образовательные  учреждения, реализующие  основные программы дошкольного образования 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образовательных учреждениях, расположенных на территории  Тугулымского муниципального округа»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726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муниципальными образовательными организациями, реализующими образовательные программы начального общего, основного общего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среднего общего образования на территории Тугулымского муниципального округа  муниципальной услуги «Прием заявлений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 зачислении в муниципальные образовательные организации    субъектов Российской Федерации, реализующие программы общего образования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территории Тугулымского муниципального округа»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451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информации о текущей успеваемости учащегося, ведение электронного дневника и электронного журнала успеваемости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муниципальных образовательных учреждениях Тугулымского муниципального округа»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образовательные учреждения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муниципальных образовательных учреждений  Тугулымского городского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Запись на обучение по дополнительной образовательной проограмме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Организация отдыха и оздоровления детей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каникулярное время на территории 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 путевок  в организации отдыха детей  и их оздоровления  в учебное время  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(за исключением детей-сирот и детей, оставшихся  без попечения родителей, детей, находящихся 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трудной жизненной ситуации)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об организации дополнительного образования в Тугулымском муниципальном округе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Выплата компенсации части  родительской платы 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 присмотр и уход за детьми в муниципальных образовательных  организациях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информации о времени и месте театральных представлений, филармонических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эстрадных концертов и гастрольных мероприятий театров и филармоний, киносеансов, анонсы данных мероприятий»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культуры  администрации Тугулымского муниципального округа;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МБУК "ЦСДК ТМО"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культуры  администрации Тугулымского муниципального округа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МБУК "ЦБС ТМО"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об авторских и смежных правах»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lang w:val="ru-RU"/>
              </w:rPr>
              <w:t xml:space="preserve">Отдел культуры  администрации Тугулымского муниципального </w:t>
            </w:r>
            <w:r>
              <w:rPr>
                <w:rFonts w:ascii="Liberation Serif" w:hAnsi="Liberation Serif"/>
                <w:szCs w:val="20"/>
                <w:lang w:val="ru-RU" w:eastAsia="ru-RU"/>
              </w:rPr>
              <w:t xml:space="preserve">округа;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МБУК "ЦБС ТМО"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Запись на обзорные, тематические и интерактивные экскурсии»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культуры  администрации Тугулымского муниципального округа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МБУК "ЦСДК ТМО"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 культурно-досуговых услугах»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культуры  администрации Тугулымского муниципального округа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МБУК "ЦСДК ТМО"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информации о проведении ярмарок, выставок народного творчества, ремесел»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культуры  администрации Тугулымского муниципального округа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МБУК "ЦСДК ТМО"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разрешений на право организации розничных рынков на территории Тугулымского муниципального 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экономики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инвестиций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Переоформление разрешений на право организации розничного рынка  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экономики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инвестиций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Продление разрешений  на  право организации розничного  рынка на территории Тугулымского муниципального 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экономики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инвестиций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субсидий на оплату жилого помещения и коммунальных услуг» на территории Тугулымского муниципального 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субсидий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компенсаций МКУ Административно-хозяйственное управление  ТМО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компенсации расходов на оплату жилого помещения  и коммунальных услуг отдельным категориям  граждан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субсидий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компенсаций МКУ Административно-хозяйственное управление  ТМО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Выплата  наследникам компенсации  расходов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оплату  жилого помещения  и коммунальных услуг  в порядке, определенном  гражданским кодексом  Российской Федерации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субсидий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компенсаций МКУ Административно-хозяйственное управление  ТМО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Оказание материальной помощи отдельным категориям граждан, проживающим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Заместитель  главы Тугулымского муниципального округа  О.В.Шилкова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Осуществление дополнительных мер социальной поддержки некоторых категорий граждан, проживающих 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Заместитель  главы Тугулымского муниципального округа  О.В.Шилкова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разрешений на вступление в брак несовершеннолетним лицам, достигшим возраста шестнадцати лет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Юридический отдел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информации  об объектах учета, содержащейся  в реестре  муниципального имущества Тугулымского муниципального округа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земельного участка, находящегося 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муниципальной собственности,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или государственная собственность  на который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разграничена, на торгах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в собственность, аренду, постоянное (бессрочное) пользование, безвозмездное пользование  земельного участка , находящегося в государственной  или муниципальной собственности, без проведения  торгов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Принятие на учет граждан  в качестве лиц  имеющих  право на  предоставление в собственность  бесплатно земельных участков  для индивидуального жилищного строительства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Отнесение земель или земельных участков в составе таких земель к определенной  категории земель или перевод  земель и земельных участков в составе  таких земель из одной категории  в другую категорию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  <w:lang w:val="ru-RU"/>
              </w:rPr>
              <w:t xml:space="preserve">Установление публичного сервитута  в соответствии  с главой  </w:t>
            </w:r>
            <w:r>
              <w:rPr>
                <w:rFonts w:ascii="Liberation Serif" w:hAnsi="Liberation Serif"/>
                <w:color w:val="000000"/>
              </w:rPr>
              <w:t>V</w:t>
            </w:r>
            <w:r>
              <w:rPr>
                <w:rFonts w:ascii="Liberation Serif" w:hAnsi="Liberation Serif"/>
                <w:color w:val="000000"/>
                <w:lang w:val="ru-RU"/>
              </w:rPr>
              <w:t xml:space="preserve">.7.  </w:t>
            </w:r>
            <w:r>
              <w:rPr>
                <w:rFonts w:ascii="Liberation Serif" w:hAnsi="Liberation Serif"/>
                <w:color w:val="000000"/>
              </w:rPr>
              <w:t>Земельного кодекса  Российской Федерации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не разграничена, из земель, находящихся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собственности муниципального образования,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которых расположены здания, строения, сооружения, собственникам таких зданий, сооружений, либо помещений в них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земельных отношений  администрации Тугулымского муниципального округа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Заключение  договора  на размещение  нестационарного  торгового объекта  на земельных участках, находящихся  в государственной или муниципальной собственности, и земельных участках, государственная собственность  на которые не разграничена,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земельных отношений  администрации Тугулымского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Перераспределение земель и (или) земельных участков, находящихся  в государственной 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или муниципальной собственности, и земельных участков, находящихся  в частной собственности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Установление сервитута  в отношении  земельного участка, находящегося  в государственной или муниципальной собственности  или государственная  собственность  на которой не разграничена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Утверждение схемы расположения земельного участка  или земельных участков  на кадастровом плане  территорий 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Предварительное согласование предоставления  земельных участков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распоряжений  о прекращении права постоянного (бессрочного) пользования земельным участком или права пожизненного наследуемого владения земельным участком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муниципального имущества в безвозмездное пользование без проведения торгов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Согласование местоположения границ земельных участков, являющихся смежными по отношению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 земельным участкам, находящимся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муниципальной собственности или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государственной собственности до ее разграничения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земельных отношений  администрации Тугулымского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муниципального имущества в аренду без проведения торгов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в собственность, аренду  земельных  участков, находящихся  в государственной собственности,  гражданам для индивидуального жилищного строительства, ведения личного подсобного хозяйства в границах населенного пункта, садоводства, огородничества,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информации об объектах недвижимого имущества,   находящихся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муниципальной собственности и предназначенных для сдачи в аренду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однократно бесплатно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собственность земельных участков  гражданам 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индивидуального жилищного строительства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Передача  в собственность граждан  занимаемых ими жилых помещений жилищного фонда  (приватизация  жилищного фонда) на территории  Тугулымского муниципального округа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об очерёдности предоставления жилых помещений на условиях социального найма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Признание молодых семей участниками подпрограммы «Обеспечение жильем молодых семей» на 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по физической культуре, спорту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молодежной политике администрации Тугулымского муниципального округа 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социальных выплат молодым семьям на приобретение (строительство) жилья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по физической культуре, спорту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молодежной политике администрации Тугулымского муниципального округа 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Признание молодых семей нуждающимися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улучшении жилищных условий на 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земельных отношений  администрации Тугулымского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Выдача разрешения (отказа) нанимателю жилого помещения по договору социального найма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вселение нового члена семьи (временных жильцов)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жилого помещения муниципального жилищного фонда по договору социального найма, изменение договора социального найма жилого помещения  и его расторжение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жилого помещения муниципального жилищного фонда по договору найма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специализированном жилищном фонде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Принятие на учет граждан в качестве нуждающихся  в жилых помещениях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Включение жилых помещений в состав специализированного жилищного фонда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имущественных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земельных отношений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разрешений на установку рекламных конструкций  на территории 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строительства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Признание в установленном порядке жилых помещений муниципального жилищного фонда непригодными для проживания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строительства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архитектуры  администрации Тугулымского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гражданам жилых помещений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связи с переселением их из ветхого жилищного фонда и зон застройки (сноса) на территории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строительства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архитектуры  администрации Тугулымского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  <w:lang w:val="ru-RU"/>
              </w:rPr>
              <w:t xml:space="preserve">Предоставление информации о порядке предоставления жилищно-коммунальных услуг населению </w:t>
            </w:r>
            <w:r>
              <w:rPr>
                <w:rFonts w:ascii="Liberation Serif" w:hAnsi="Liberation Serif"/>
                <w:color w:val="000000"/>
              </w:rPr>
              <w:t xml:space="preserve">Тугулымского </w:t>
            </w:r>
            <w:r>
              <w:rPr>
                <w:rFonts w:ascii="Liberation Serif" w:hAnsi="Liberation Serif"/>
                <w:color w:val="000000"/>
                <w:lang w:val="ru-RU"/>
              </w:rPr>
              <w:t>муниципального</w:t>
            </w:r>
            <w:r>
              <w:rPr>
                <w:rFonts w:ascii="Liberation Serif" w:hAnsi="Liberation Serif"/>
                <w:color w:val="000000"/>
              </w:rPr>
              <w:t xml:space="preserve">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жилищно - коммунального хозяйства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транспорта  администрации Тугулымского 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Выдача документов (единого жилищного документа, копии финансово-лицевого счета, выписки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из домовой книги, карточки учета собственника жилого помещения, справок и иных документов)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жилищно - коммунального хозяйства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транспорта  администрации Тугулымского 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Подготовка и утверждение  документации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по планировке  территории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разрешения  на осуществление  земляных работ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Согласование проведения переустройства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(или) перепланировки помещения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многоквартирном доме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градостроительного плана земельного участка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Выдача разрешений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Присвоение адреса объекту адресации, изменение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аннулирование такого адреса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сведений и материалов, содержащихся в государственной  информационной системе обеспечения  градостроительной деятельности  Свердловской области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Предоставление разрешения на отклонение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  <w:lang w:val="ru-RU"/>
              </w:rPr>
              <w:t xml:space="preserve">Выдача  разрешений на ввод в эксплуатацию  </w:t>
            </w:r>
            <w:r>
              <w:rPr>
                <w:rFonts w:ascii="Liberation Serif" w:hAnsi="Liberation Serif"/>
                <w:color w:val="000000"/>
              </w:rPr>
              <w:t>объектов  капитального строительства»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Направление уведомления о соответствии построенных или реконструированных объектов индивидуального жилищного строительства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Перевод жилого помещения в нежилое помещение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нежилого помещения в жилое помещение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Выдача разрешения  на использование земель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или земельных участков  из состава земель, государственная собственность  на которые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не разграничена , и земель , находящихся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 муниципальной собственности , без предоставления  земельных участков  и установления сервитута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 территории Тугулымского муниципального округа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или садового дома на земельном участке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разрешений на право вырубки зеленых насаждений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Направление уведомления о планируемом сносе объекта капитального строительства и уведомления </w:t>
            </w:r>
          </w:p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 завершении сноса объекта капитального строительства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строительства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архитектуры  администрации  Тугулымского муниципального округа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Архивный отдел администрации Тугулымского муниципального округа 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>
              <w:rPr>
                <w:rFonts w:ascii="Liberation Serif" w:hAnsi="Liberation Serif"/>
                <w:lang w:val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 архивных справок, архивных  копий, архивных выписок, информационных писем, связанных с реализацией  законных прав и свобод граждан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Архивный отдел администрации Тугулымского муниципального округа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>
              <w:rPr>
                <w:rFonts w:ascii="Liberation Serif" w:hAnsi="Liberation Serif"/>
                <w:lang w:val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объектов, подъемов  привязных аэростатов  над населенными пунктами  Тугулымского  муниципального округа, а также посадки  (взлета) на расположенные в границах Тугулымского муниципального округа  площадки,  сведения о которых  не опубликованы в документах  аэронавигационной  информации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гражданской обороны 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 чрезвычайных ситуаций  администрации Тугулымского муниципального округа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  <w:lang w:val="ru-RU"/>
              </w:rPr>
              <w:t xml:space="preserve"> </w:t>
            </w:r>
            <w:r>
              <w:rPr>
                <w:rFonts w:ascii="Liberation Serif" w:hAnsi="Liberation Serif"/>
                <w:lang w:val="ru-RU"/>
              </w:rPr>
              <w:t xml:space="preserve">Согласование  вывода из эксплуатации и в ремонт  источников  тепловой энергии, тепловых сетей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Отдел  жилищно-коммунального хозяйства 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 транспорта  администрации Тугулымского  муниципального округа</w:t>
            </w:r>
          </w:p>
        </w:tc>
      </w:tr>
    </w:tbl>
    <w:p>
      <w:pPr>
        <w:pStyle w:val="Normal"/>
        <w:jc w:val="both"/>
        <w:rPr/>
      </w:pPr>
      <w:r>
        <w:rPr/>
        <w:t>--------------------------------</w:t>
      </w:r>
    </w:p>
    <w:p>
      <w:pPr>
        <w:pStyle w:val="Normal"/>
        <w:jc w:val="both"/>
        <w:rPr>
          <w:rFonts w:ascii="Liberation Serif" w:hAnsi="Liberation Serif"/>
        </w:rPr>
      </w:pPr>
      <w:bookmarkStart w:id="4" w:name="P429"/>
      <w:bookmarkEnd w:id="4"/>
      <w:r>
        <w:rPr>
          <w:rFonts w:ascii="Liberation Serif" w:hAnsi="Liberation Serif"/>
        </w:rPr>
        <w:t>&lt;1&gt; Под организационно-правовым обеспечением понимается разработка административного регламента, внесение изменений в административный регламент, внесение сведений об услуге в реестр государственных и муниципальных услуг (функций) Свердловской области, разработка технологических схем предоставления услуги.</w:t>
      </w:r>
    </w:p>
    <w:p>
      <w:pPr>
        <w:pStyle w:val="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sectPr>
      <w:type w:val="nextPage"/>
      <w:pgSz w:w="11906" w:h="16838"/>
      <w:pgMar w:left="1418" w:right="851" w:gutter="0" w:header="0" w:top="491" w:footer="0" w:bottom="8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226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e1f3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qFormat/>
    <w:rsid w:val="007e1f3d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e1f3d"/>
    <w:rPr>
      <w:rFonts w:ascii="Tahoma" w:hAnsi="Tahoma" w:eastAsia="Times New Roman" w:cs="Tahoma"/>
      <w:sz w:val="16"/>
      <w:szCs w:val="16"/>
      <w:lang w:val="en-US"/>
    </w:rPr>
  </w:style>
  <w:style w:type="character" w:styleId="normaltextrunscxw256767539bcx2" w:customStyle="1">
    <w:name w:val="normaltextrun scxw256767539 bcx2"/>
    <w:basedOn w:val="DefaultParagraphFont"/>
    <w:uiPriority w:val="99"/>
    <w:qFormat/>
    <w:rsid w:val="00c3066f"/>
    <w:rPr/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7e1f3d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ConsPlusTitle" w:customStyle="1">
    <w:name w:val="ConsPlusTitle"/>
    <w:qFormat/>
    <w:rsid w:val="007e1f3d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eastAsia="ru-RU" w:val="ru-RU" w:bidi="ar-SA"/>
    </w:rPr>
  </w:style>
  <w:style w:type="paragraph" w:styleId="Title">
    <w:name w:val="Title"/>
    <w:basedOn w:val="Normal"/>
    <w:link w:val="Style14"/>
    <w:qFormat/>
    <w:rsid w:val="007e1f3d"/>
    <w:pPr>
      <w:jc w:val="center"/>
    </w:pPr>
    <w:rPr>
      <w:b/>
      <w:szCs w:val="20"/>
      <w:lang w:val="ru-RU" w:eastAsia="ru-RU"/>
    </w:rPr>
  </w:style>
  <w:style w:type="paragraph" w:styleId="ConsPlusNonformat" w:customStyle="1">
    <w:name w:val="ConsPlusNonformat"/>
    <w:qFormat/>
    <w:rsid w:val="007e1f3d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e1f3d"/>
    <w:pPr/>
    <w:rPr>
      <w:rFonts w:ascii="Tahoma" w:hAnsi="Tahoma" w:cs="Tahoma"/>
      <w:sz w:val="16"/>
      <w:szCs w:val="16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login.consultant.ru/link/?req=doc&amp;base=LAW&amp;n=511331&amp;dst=100091" TargetMode="External"/><Relationship Id="rId4" Type="http://schemas.openxmlformats.org/officeDocument/2006/relationships/hyperlink" Target="https://login.consultant.ru/link/?req=doc&amp;base=LAW&amp;n=504505" TargetMode="External"/><Relationship Id="rId5" Type="http://schemas.openxmlformats.org/officeDocument/2006/relationships/hyperlink" Target="https://login.consultant.ru/link/?req=doc&amp;base=RLAW071&amp;n=334114&amp;dst=100299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20C53-B779-4EA2-BA87-98155C828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Application>LibreOffice/25.8.2.2$Linux_X86_64 LibreOffice_project/d401f2107ccab8f924a8e2df40f573aab7605b6f</Application>
  <AppVersion>15.0000</AppVersion>
  <Pages>16</Pages>
  <Words>3957</Words>
  <Characters>32316</Characters>
  <CharactersWithSpaces>37088</CharactersWithSpaces>
  <Paragraphs>470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2025-12-02T04:51:00Z</dcterms:created>
  <dc:creator>SNA19</dc:creator>
  <dc:description/>
  <dc:language>ru-RU</dc:language>
  <cp:lastModifiedBy/>
  <cp:lastPrinted>2025-12-15T09:35:00Z</cp:lastPrinted>
  <dcterms:modified xsi:type="dcterms:W3CDTF">2025-12-15T09:42:58Z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